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331" w:before="4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CONSELHO MUNICIPAL DO TRABALHO, EMPREGO E RENDA DO RIO DE JANEIRO.</w:t>
      </w:r>
    </w:p>
    <w:p>
      <w:pPr>
        <w:pStyle w:val="Normal1"/>
        <w:spacing w:lineRule="auto" w:line="352" w:before="4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31"/>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ATA DA REUNIÃO ORDINÁRIA DO CONSELHO MUNICIPAL DO TRABALHO, EMPREGO E RENDA DO RIO DE JANEIRO – CMT RIO; REALIZADA EM 17 DE JUNHO DE 2025.</w:t>
      </w:r>
    </w:p>
    <w:p>
      <w:pPr>
        <w:pStyle w:val="Normal1"/>
        <w:spacing w:lineRule="auto" w:line="352" w:before="4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3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Aos dezessete dias do mês de junho do ano dois mil e vinte e cinco, às 14:33 horas, de forma presencial na Rua Afonso Cavalcanti no 455 – Prédio anexo no 9º andar, no Gabinete do Subsecretário de Gestão, reuniram-se os representantes Conselheiros titulares e suplentes do Conselho Municipal do Trabalho, Emprego e Renda do Rio de Janeiro, CMT-RIO, o Secretário de Trabalho, Emprego e Renda, Sr. Manoel Vieira, a Subsecretaria Executiva Cristiane Izidoro, a Secretária Executiva do Conselho Viviane Schwenck e os Conselheiros Laila Carolina G. De Andrade, Camila Dias da R. N. Leite, Vinicius de O. Moraes, José Ferreira Pinto, Antonio Augusto T. Bustante, José Maurício dos Santos, Romualdo Ayres da Costa, Thor S. Carvalho, Renata Reis, Jaqueline P. de Lima Guabiraba, Sérgio Amorim.</w:t>
      </w:r>
    </w:p>
    <w:p>
      <w:pPr>
        <w:pStyle w:val="Normal1"/>
        <w:spacing w:lineRule="auto" w:line="33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Secretária Executiva do Conselho, Viviane Schwenck iniciou realizando a leitura da ata da reunião anterior. Todos concordaram com o que foi acordado, procedendo com a aprovação desta. Foi sugerido pelo Romualdo Ayres que até 15 dias após a reunião a ata seja enviada.</w:t>
      </w:r>
    </w:p>
    <w:p>
      <w:pPr>
        <w:pStyle w:val="Normal1"/>
        <w:spacing w:lineRule="auto" w:line="33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 Instituto Niemeyer, Sr. Lucas apresentou a ideia do projeto de sustentabilidade e inovação, através de um Hub Tecnológico, para garantir a capacitação dessa área através de cursos para a população de mais vulnerabilidade, com a capacidade para até 1.000 alunos, com 20h semanais, no período de 6 meses, na faixa etária de 16 a 29 anos. Os cursos oferecidos são para o portfólio da IFRJ. Solicitaram o apoio a SMTE para a disponibilização de locais, para aplicação dos cursos. Se trata de uma oportunidade para os jovens de áreas mais vulneráveis, a entrarem nesse mercado mais sofisticado. O intuito é pulverizar o conhecimento e despertar o interesse da comunidade, gerando interesse regional desses jovens, facilitando o acesso e a capacitação a esses cursos mais sofisticados. A Representante da secretaria municipal de educação, informou que deseja estreitar a parceria, para poder alcançar os jovens do ensino fundamental, e também jovens adultos do EJA, e disponibilizado em turnos distintos para atender a todos. O secretário Manoel, embasou o diálogo informando que projeto apresentado pelo Instituto Niemeyer está dentro do programa do plano governo geração de emprego verde. O secretário abriu espaço para perguntas aos conselheiros, mas não houve manifestação. O Secretário Manoel solicitou o envio da proposta do instituto Niemeyer aos conselheiros, para que seja discutido na próxima reunião. O conselheiro José Ferreira, se manifestou votando que a secretaria realize a relatoria, sendo acompanhado de forma unânime pelos demais conselheiros. Guilherme, representante da SMTE iniciou a apresentação da prestação de contas do FUNTRAB, onde apresentou os números referentes à execução do contrato 16/2024, único dispêndio financeiro do FUNTRAB em 2024, ressaltando a necessidade de apostilamento do contrato dilatando seu prazo em 120 dias, para a realização de 15 turmas, ainda não executadas,  assim como a apresentação da documentação financeira, incluindo  o fluxo de caixa das atividades. Os conselheiros do Conselho Municipal de Trabalho, Emprego e Renda do Município do Rio de Janeiro (CMT-Rio), no uso de suas atribuições legais, especialmente aquelas previstas na Lei Municipal nº 6.658/2019, analisaram e deliberaram sobre a Prestação de Contas referente à execução orçamentária e financeira do Fundo Municipal do Trabalho – FUNTRAB-Rio, relativa ao exercício de 2024. Considerando a documentação apresentada pela Secretaria Municipal de Trabalho e Renda (SMTE), o conselho decidiu: Pela APROVAÇÃO da Prestação de Contas do Fundo Municipal do Trabalho – FUNTRAB-Rio, relativa ao exercício de 2024, considerando a legalidade, legitimidade e economicidade da execução orçamentária e financeira apresentada, bem como os impactos positivos das ações desenvolvidas, considerando atendidos os requisitos legais e técnicos exigidos. Houve abstenção de José Ferreira Pinto, pelo motivo de não estar no conselho no exercício anterior. A conselheira Renata Reis - Fecomercio,  manifestou-se solicitando a presença do presidente do conselho ou suplente, no momento da votação.  Os representantes do presidente se apresentaram, para dar prosseguimento. Dando sequência, Florentino informou aos conselheiros a situação atual do FUNTRAB. Foi verificado pela Cristiane Izidoro, o quorum da reunião, e constatou-se a presença necessária, dando continuidade a reunião. </w:t>
      </w:r>
      <w:r>
        <w:rPr>
          <w:rFonts w:eastAsia="Times New Roman" w:cs="Times New Roman" w:ascii="Times New Roman" w:hAnsi="Times New Roman"/>
          <w:b/>
          <w:sz w:val="24"/>
          <w:szCs w:val="24"/>
        </w:rPr>
        <w:t xml:space="preserve">Pauta: Apresentação do estudo sobre o papel da hotelaria na empregabilidade no município do Rio de Janeiro. </w:t>
      </w:r>
      <w:r>
        <w:rPr>
          <w:rFonts w:eastAsia="Times New Roman" w:cs="Times New Roman" w:ascii="Times New Roman" w:hAnsi="Times New Roman"/>
          <w:sz w:val="24"/>
          <w:szCs w:val="24"/>
        </w:rPr>
        <w:t>A Sra. Graziela Souza da Silva, coordenadora do Observatório do Trabalho Carioca, trouxe fala sobre o novo estudo elaborado que analisa o papel da hotelaria na geração de empregos formais no município do Rio de Janeiro. O estudo foi realizado a pedido do sindicato Hotéis Rio, e destaca que o segmento hoteleiro emprega atualmente cerca de 20 mil trabalhadores com carteira assinada na cidade, sendo um dos principais empregadores do setor de serviços.Durante sua exposição, a Sra. Graziela enfatizou que a hotelaria carioca tem papel relevante na dinamização da economia urbana, especialmente em regiões com forte presença turística. Ressaltou, ainda, que o setor possui forte presença de mulheres, que representam quase metade dos vínculos formais, além de uma predominância de trabalhadores jovens, especialmente na faixa etária entre 25 e 44 anos, o que demonstra seu papel estratégico na inserção e permanência de públicos economicamente ativos no mercado de trabalho formal. Também foi abordado que as ocupações mais frequentes são nas áreas de recepção, serviços gerais, cozinha e atendimento ao público, com significativa rotatividade, mas também com oportunidades de qualificação e ascensão profissional. Por fim, foi apontado que os dados do estudo servirão de base para a construção de políticas públicas de qualificação profissional e de apoio à retomada econômica do turismo, visando ampliar a inclusão produtiva e melhorar as condições de trabalho no setor.O representante da SINDPUBLI Romualdo Ayres, se manifestou a respeito do estudo realizado pelo observatório, com comentários.A Sra. Cristiane Izidoro, Subsecretaria Executiva, trouxe a informação da realização da Feira do empreendedor com o foco de empregar PCDs com a participação das empresas e entidades parceiras da SMTE, previsto para 28 ou 29 de julho, no CIADs. Os conselheiros serão convidados posteriormente, e será realizada uma reunião de alinhamento. Extra Pauta 1- Grupo para participar do chamamento Público mencionado na ata anterior (GT), 2- Apresentar a proposta da utilização do dinheiro público do FUNTRAB.</w:t>
      </w:r>
    </w:p>
    <w:p>
      <w:pPr>
        <w:pStyle w:val="Normal1"/>
        <w:spacing w:lineRule="auto" w:line="331" w:before="24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31" w:before="240" w:after="240"/>
        <w:jc w:val="both"/>
        <w:rPr>
          <w:rFonts w:ascii="Times New Roman" w:hAnsi="Times New Roman" w:eastAsia="Times New Roman" w:cs="Times New Roman"/>
          <w:sz w:val="24"/>
          <w:szCs w:val="24"/>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LibreOffice/7.4.7.2$Windows_X86_64 LibreOffice_project/723314e595e8007d3cf785c16538505a1c878ca5</Application>
  <AppVersion>15.0000</AppVersion>
  <Pages>3</Pages>
  <Words>1033</Words>
  <Characters>5801</Characters>
  <CharactersWithSpaces>6839</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revision>0</cp:revision>
  <dc:subject/>
  <dc:title/>
</cp:coreProperties>
</file>